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3175FD72" w:rsidR="0025617A" w:rsidRPr="00300450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300450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50E4FD9" w:rsidR="00CE056E" w:rsidRPr="00402055" w:rsidRDefault="000F5FE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RFC_NCTS_0145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52871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A44E110" w:rsidR="00FE4EC9" w:rsidRPr="00107E69" w:rsidRDefault="002C1234" w:rsidP="00BF6F53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C1234">
              <w:rPr>
                <w:rFonts w:asciiTheme="minorHAnsi" w:hAnsiTheme="minorHAnsi" w:cs="Arial"/>
                <w:sz w:val="22"/>
                <w:szCs w:val="22"/>
                <w:lang w:val="en-US"/>
              </w:rPr>
              <w:t>IM433788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B20E250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C2C941D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090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E16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4C055C3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5pt;height:22.7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15pt;height:22.7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RPr="00582723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0580D9FD" w:rsidR="00571AD5" w:rsidRPr="00C35CF9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659A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20E112C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0F5FE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1BCDEA0D" w:rsidR="00FE3B64" w:rsidRPr="000B3056" w:rsidRDefault="00571AD5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0908F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1C013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FE3B64" w:rsidRP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CC009C &amp; CC014C</w:t>
            </w:r>
            <w:r w:rsidR="00E1608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structure updates regarding the D.G. ‘Holder of the Transit Procedure’. Impact only in External Domain messages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751252E1" w14:textId="119799DD" w:rsidR="0032091C" w:rsidRDefault="00A5605D" w:rsidP="0032091C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8A44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he current situation </w:t>
            </w:r>
            <w:r w:rsidR="00FE3B64"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between the two domains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(NCTS and AES) </w:t>
            </w:r>
            <w:r w:rsidR="00FE3B64"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>regarding the messages CC514C/CC014C and CC509C/CC009C is the following:</w:t>
            </w:r>
          </w:p>
          <w:p w14:paraId="0B3FA0B7" w14:textId="277DB3D1" w:rsidR="0032091C" w:rsidRDefault="00FE3B64" w:rsidP="0032091C">
            <w:pPr>
              <w:ind w:left="720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  <w:t>• The message CC014C includes the Data Group ‘Holder of the Transit Procedure’ but no Data Item ‘Name’ and no Data Groups ‘Address’ and ‘Contact Person’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  <w:t>• The CC009C includes the Data Group ‘Holder of the Transit Procedure’ and the Data Item ‘Name’ and the Data Group ‘Address’, but no Data Group ‘Contact Person’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  <w:t>• The CC509C and CC514C both include the Data Group</w:t>
            </w:r>
            <w:r w:rsidR="00A445F0">
              <w:rPr>
                <w:rFonts w:asciiTheme="minorHAnsi" w:hAnsiTheme="minorHAnsi" w:cs="Arial"/>
                <w:color w:val="0070C0"/>
                <w:sz w:val="22"/>
                <w:szCs w:val="22"/>
              </w:rPr>
              <w:t>s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‘Contact Person’</w:t>
            </w:r>
            <w:r w:rsidR="00A445F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and </w:t>
            </w:r>
            <w:r w:rsidR="00A445F0"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>‘Address’</w:t>
            </w:r>
            <w:r w:rsidR="00A445F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and the Data Item </w:t>
            </w:r>
            <w:r w:rsidR="00A445F0"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>‘Name’</w:t>
            </w:r>
            <w:r w:rsidR="00A445F0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4DCE60AD" w:rsidR="00FE3B64" w:rsidRPr="0088587F" w:rsidRDefault="00FE3B64" w:rsidP="0032091C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  <w:t>In order to have consistency between the two domains</w:t>
            </w:r>
            <w:r w:rsidR="00A5605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(NCTS and AES) and align the structure in the aforementioned external domain messages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the Data Item &lt;HOLDER OF THE TRANSIT PROCEDURE. Name&gt; and the Data Groups &lt;ADDRESS&gt; and &lt;CONTACT PERSON&gt; will be </w:t>
            </w:r>
            <w:r w:rsidR="00A5605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introduced 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t>in messages CC014C and CC009C in NCTS.</w:t>
            </w:r>
            <w:r w:rsidRPr="00FE3B64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</w: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79FFD42" w14:textId="474E559A" w:rsidR="005F7EF0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336DAED" w14:textId="0A7971BF" w:rsidR="001F32C0" w:rsidRDefault="001F32C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00D4FFA" w14:textId="77777777" w:rsidR="001F32C0" w:rsidRPr="00E32129" w:rsidRDefault="001F32C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FC3B0A2" w14:textId="57A3DD89" w:rsidR="000433B1" w:rsidRDefault="000433B1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476B579" w14:textId="191CC198" w:rsidR="000133C5" w:rsidRDefault="000133C5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F3BA780" w14:textId="2E95DE0D" w:rsidR="000133C5" w:rsidRDefault="000133C5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67458A3" w14:textId="69FD884F" w:rsidR="000133C5" w:rsidRDefault="000133C5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E631F35" w14:textId="77777777" w:rsidR="000F5FE7" w:rsidRDefault="000F5FE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E1BB1C4" w14:textId="77777777" w:rsidR="000133C5" w:rsidRDefault="000133C5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32C4A096" w:rsidR="003D4A7A" w:rsidRPr="00074158" w:rsidRDefault="005F7EF0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0F5FE7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68AE3A77">
        <w:tc>
          <w:tcPr>
            <w:tcW w:w="9747" w:type="dxa"/>
          </w:tcPr>
          <w:p w14:paraId="6E54CC6E" w14:textId="0A13D24B" w:rsidR="00EB4AF9" w:rsidRPr="00EB4AF9" w:rsidRDefault="001F32C0" w:rsidP="00EB4AF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56929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0908F2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4B034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</w:t>
            </w:r>
            <w:r w:rsidR="00661F23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EB4AF9"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t>current situation</w:t>
            </w:r>
            <w:r w:rsidR="00E6054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messages CC009C</w:t>
            </w:r>
            <w:r w:rsidR="00AB2CD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CC014C</w:t>
            </w:r>
            <w:r w:rsidR="00E6054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the following: </w:t>
            </w:r>
          </w:p>
          <w:p w14:paraId="2BB5EBC5" w14:textId="5502EDB9" w:rsidR="00AB2CDE" w:rsidRDefault="00EB4AF9" w:rsidP="00EB4AF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• The CC009C includes the Data Group ‘Holder of the Transit Procedure’ and the Data Item ‘Name’ and the Data Group ‘Address’, but no the Data Group ‘Contact Person’</w:t>
            </w:r>
            <w:r w:rsidR="00426815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6BB019C8" w14:textId="0F58996F" w:rsidR="00426815" w:rsidRDefault="00426815" w:rsidP="00EB4AF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t>• The message CC014C includes the Data Group ‘Holder of the Transit Procedure’ but no the Data Item ‘Name’ and no the Data Groups ‘Address’ and ‘Contact Person’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38C8C8FE" w14:textId="09D38215" w:rsidR="00B818D8" w:rsidRDefault="00B818D8" w:rsidP="00EB4AF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D5AFADB" w14:textId="2ACC7A3E" w:rsidR="00B818D8" w:rsidRPr="00B818D8" w:rsidRDefault="00B818D8" w:rsidP="00B818D8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Part of message CC009C: </w:t>
            </w:r>
          </w:p>
          <w:p w14:paraId="20C1D076" w14:textId="059E2DD2" w:rsidR="00B818D8" w:rsidRDefault="00B818D8" w:rsidP="00B818D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205095C7" wp14:editId="55EE3E84">
                  <wp:extent cx="5361940" cy="1489103"/>
                  <wp:effectExtent l="152400" t="152400" r="353060" b="3587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1936" cy="1491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DCF77F7" w14:textId="7F2162D3" w:rsidR="00B818D8" w:rsidRPr="00B818D8" w:rsidRDefault="00B818D8" w:rsidP="00AB2CD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Part of message CC014C: </w:t>
            </w:r>
          </w:p>
          <w:p w14:paraId="303DFA64" w14:textId="3361EA4E" w:rsidR="00B818D8" w:rsidRDefault="00B818D8" w:rsidP="00B818D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4E6675C5" wp14:editId="7C0661CC">
                  <wp:extent cx="5407660" cy="1311788"/>
                  <wp:effectExtent l="152400" t="152400" r="364490" b="3651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6450" cy="13211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C9CDD66" w14:textId="77777777" w:rsidR="00B818D8" w:rsidRDefault="00B818D8" w:rsidP="00AB2CD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6337FD0" w14:textId="00876AC1" w:rsidR="00EB4AF9" w:rsidRDefault="00AB2CDE" w:rsidP="00B818D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 the other hand, in the AES </w:t>
            </w:r>
            <w:r w:rsidR="00B818D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domain, the messages </w:t>
            </w:r>
            <w:r w:rsidR="00EB4AF9"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t>CC509C and CC514C both include the Data Groups ‘Contact Person’ and ‘Address’ and the Data Item ‘Name’</w:t>
            </w:r>
            <w:r w:rsidR="00422EC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as presented below: </w:t>
            </w:r>
          </w:p>
          <w:p w14:paraId="66172F13" w14:textId="2275D840" w:rsidR="00422ECE" w:rsidRDefault="00422ECE" w:rsidP="00B818D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B2B44AB" w14:textId="192E434B" w:rsidR="00422ECE" w:rsidRDefault="00422ECE" w:rsidP="00422EC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Part of message CC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5</w:t>
            </w: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09C: </w:t>
            </w:r>
          </w:p>
          <w:p w14:paraId="1DF5E738" w14:textId="391B85BF" w:rsidR="00422ECE" w:rsidRPr="00422ECE" w:rsidRDefault="00422ECE" w:rsidP="00422ECE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noProof/>
                <w:lang w:val="en-IE" w:eastAsia="en-IE"/>
              </w:rPr>
              <w:lastRenderedPageBreak/>
              <w:drawing>
                <wp:inline distT="0" distB="0" distL="0" distR="0" wp14:anchorId="40CC364B" wp14:editId="53AD4421">
                  <wp:extent cx="5014121" cy="1661160"/>
                  <wp:effectExtent l="152400" t="152400" r="358140" b="3581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277" cy="16681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C1164CC" w14:textId="1757AA55" w:rsidR="00422ECE" w:rsidRPr="00B818D8" w:rsidRDefault="00422ECE" w:rsidP="00422EC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Part of message CC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5</w:t>
            </w:r>
            <w:r w:rsidRPr="00B818D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14C: </w:t>
            </w:r>
          </w:p>
          <w:p w14:paraId="7F4733AA" w14:textId="6995EBFA" w:rsidR="00422ECE" w:rsidRDefault="00422ECE" w:rsidP="00B818D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78AD353" w14:textId="066498A0" w:rsidR="00422ECE" w:rsidRDefault="00422ECE" w:rsidP="00422EC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5C3FD62A" wp14:editId="5EF82EC1">
                  <wp:extent cx="5102860" cy="1712833"/>
                  <wp:effectExtent l="152400" t="152400" r="364490" b="3638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4149" cy="1723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B55EBB9" w14:textId="7986E835" w:rsidR="00204E64" w:rsidRDefault="00EB4AF9" w:rsidP="00EB4AF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In order to have consistency between the two domains, the Data Item &lt;HOLDER OF THE TRANSIT PROCEDURE. Name&gt; and the Data Groups &lt;ADDRESS&gt; and &lt;CONTACT PERSON&gt; will be included in messages CC009C</w:t>
            </w:r>
            <w:r w:rsidR="00AE626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CC014C</w:t>
            </w:r>
            <w:r w:rsidRPr="00EB4AF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NCTS.</w:t>
            </w:r>
          </w:p>
          <w:p w14:paraId="3AF677EE" w14:textId="77777777" w:rsidR="00B818D8" w:rsidRPr="00204E64" w:rsidRDefault="00B818D8" w:rsidP="00EB4AF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98C77F" w14:textId="53069606" w:rsidR="00156929" w:rsidRPr="00595AB5" w:rsidRDefault="00156929" w:rsidP="001A638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65648D8F" w14:textId="5D97A4E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A65FE03" w14:textId="0A46A728" w:rsidR="003D4A7A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FA6BBE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4C6B4144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749167F7">
        <w:tc>
          <w:tcPr>
            <w:tcW w:w="9606" w:type="dxa"/>
          </w:tcPr>
          <w:p w14:paraId="1B6D38F2" w14:textId="398D82F5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0908F2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4B034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43A1185" w14:textId="56A4EC96" w:rsidR="00211A0A" w:rsidRDefault="00211A0A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0150A1E" w14:textId="2A496223" w:rsidR="00720F9B" w:rsidRDefault="000430CD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</w:t>
            </w:r>
            <w:r w:rsidRPr="00A8206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CC009C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will be updated as follows: </w:t>
            </w:r>
          </w:p>
          <w:p w14:paraId="512210C4" w14:textId="0D648A5F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0AFE9B6F" w14:textId="649DABFE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3FE58133" w14:textId="6EEE9048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---HOLDER OF THE TRANSIT PROCEDURE 1x R</w:t>
            </w:r>
          </w:p>
          <w:p w14:paraId="629A5419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------ADDRESS 1x D C0250</w:t>
            </w:r>
          </w:p>
          <w:p w14:paraId="5EEE4330" w14:textId="5599235D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------CONTACT PERSON 1x O G0105</w:t>
            </w:r>
          </w:p>
          <w:p w14:paraId="5CD7FDEE" w14:textId="3767BF18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0CA1EAF" w14:textId="44244958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0201059" w14:textId="77777777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6FA2800" w14:textId="450807CD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---HOLDER OF THE TRANSIT PROCEDURE</w:t>
            </w:r>
          </w:p>
          <w:p w14:paraId="6681A6F7" w14:textId="6B9A039C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Identification number O an..17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   </w:t>
            </w: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G0120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08A06B0C" w14:textId="40F79C74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                                                                           </w:t>
            </w: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R0850</w:t>
            </w:r>
          </w:p>
          <w:p w14:paraId="17A84219" w14:textId="77777777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TIR holder identification number D an..17 C0904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234EC61C" w14:textId="48890C58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                                                                           </w:t>
            </w: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G0002</w:t>
            </w:r>
          </w:p>
          <w:p w14:paraId="2012ED0D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Name D an..70 C0250</w:t>
            </w:r>
          </w:p>
          <w:p w14:paraId="111CCD23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------ADDRESS</w:t>
            </w:r>
          </w:p>
          <w:p w14:paraId="18F68126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Street and number R an..70</w:t>
            </w:r>
          </w:p>
          <w:p w14:paraId="43C54295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Postcode D an..17 C0505</w:t>
            </w:r>
          </w:p>
          <w:p w14:paraId="01981551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City R an..35</w:t>
            </w:r>
          </w:p>
          <w:p w14:paraId="1B03CBB1" w14:textId="427666F8" w:rsidR="00720F9B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Country R a2 CL248</w:t>
            </w:r>
          </w:p>
          <w:p w14:paraId="27AAF0AE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>------CONTACT PERSON</w:t>
            </w:r>
          </w:p>
          <w:p w14:paraId="63E001C6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Name R an..70</w:t>
            </w:r>
          </w:p>
          <w:p w14:paraId="23B0FC79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Phone number R an..35</w:t>
            </w:r>
          </w:p>
          <w:p w14:paraId="42130377" w14:textId="57D264E1" w:rsidR="00720F9B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E-mail address O an..256 G0002</w:t>
            </w:r>
          </w:p>
          <w:p w14:paraId="7BEFE1A2" w14:textId="529F8268" w:rsidR="00C835EA" w:rsidRDefault="0021411D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4C5AC472" w14:textId="3D1E8012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5623FAEB" w14:textId="3D5DF50B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88E8182" w14:textId="77777777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702E58F" w14:textId="552D6F6C" w:rsidR="00C835EA" w:rsidRDefault="00C835EA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56CE958" w14:textId="1BC24CB7" w:rsidR="000430CD" w:rsidRDefault="000430CD" w:rsidP="000430C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</w:t>
            </w:r>
            <w:r w:rsidRPr="00A8206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CC014C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will be updated as follows: </w:t>
            </w:r>
          </w:p>
          <w:p w14:paraId="4B185F38" w14:textId="23A1DE9B" w:rsidR="00C835EA" w:rsidRDefault="0021411D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---HOLDER OF THE TRANSIT PROCEDURE 1x R</w:t>
            </w:r>
          </w:p>
          <w:p w14:paraId="1199E281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------ADDRESS 1x D C0250</w:t>
            </w:r>
          </w:p>
          <w:p w14:paraId="5793367E" w14:textId="77777777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------CONTACT PERSON 1x O G0105</w:t>
            </w:r>
          </w:p>
          <w:p w14:paraId="13E59B48" w14:textId="6A82CAC2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6A957C2" w14:textId="6249119E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2835B55D" w14:textId="316B7485" w:rsidR="0021411D" w:rsidRDefault="0021411D" w:rsidP="002A3BC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BECDEF0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---HOLDER OF THE TRANSIT PROCEDURE</w:t>
            </w:r>
          </w:p>
          <w:p w14:paraId="79318C01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Identification number R an..17 R0850</w:t>
            </w:r>
          </w:p>
          <w:p w14:paraId="7CD4F513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TIR holder identification number D an..17 C0904</w:t>
            </w:r>
          </w:p>
          <w:p w14:paraId="0261EB43" w14:textId="74F2AF7B" w:rsidR="0021411D" w:rsidRPr="000430C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                                                                           </w:t>
            </w: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>G0002</w:t>
            </w:r>
          </w:p>
          <w:p w14:paraId="42F01A69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Name D an..70 C0250</w:t>
            </w:r>
          </w:p>
          <w:p w14:paraId="1032007E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------ADDRESS</w:t>
            </w:r>
          </w:p>
          <w:p w14:paraId="6949AD26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Street and number R an..70</w:t>
            </w:r>
          </w:p>
          <w:p w14:paraId="4A8480AB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Postcode D an..17 C0505</w:t>
            </w:r>
          </w:p>
          <w:p w14:paraId="5848EF3F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City R an..35</w:t>
            </w:r>
          </w:p>
          <w:p w14:paraId="010F1689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Country R a2 CL248</w:t>
            </w:r>
          </w:p>
          <w:p w14:paraId="3AE046A8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>------CONTACT PERSON</w:t>
            </w:r>
          </w:p>
          <w:p w14:paraId="49038069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Name R an..70</w:t>
            </w:r>
          </w:p>
          <w:p w14:paraId="2662183C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Phone number R an..35</w:t>
            </w:r>
          </w:p>
          <w:p w14:paraId="1C487257" w14:textId="459E727D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411D">
              <w:rPr>
                <w:rFonts w:asciiTheme="minorHAnsi" w:hAnsiTheme="minorHAnsi" w:cs="Arial"/>
                <w:sz w:val="22"/>
                <w:szCs w:val="22"/>
                <w:highlight w:val="yellow"/>
              </w:rPr>
              <w:tab/>
              <w:t>E-mail address O an..256 G0002</w:t>
            </w:r>
          </w:p>
          <w:p w14:paraId="6A9B02C5" w14:textId="396EFC7F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71D970D2" w14:textId="13606B88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750A03FD" w14:textId="77777777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1A6F6B6" w14:textId="77777777" w:rsidR="00C835EA" w:rsidRDefault="00C835EA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AA26E63" w14:textId="77777777" w:rsidR="002A3BC3" w:rsidRPr="007400FC" w:rsidRDefault="002A3BC3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493A9FF" w14:textId="5485862F" w:rsidR="00F53722" w:rsidRDefault="00F53722" w:rsidP="00F53722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>NCTS-Data Mapping- v0.4</w:t>
            </w:r>
            <w:r w:rsidR="0022744A">
              <w:rPr>
                <w:rFonts w:ascii="Calibri Light" w:hAnsi="Calibri Light" w:cs="Arial"/>
                <w:b/>
                <w:bCs/>
                <w:sz w:val="22"/>
                <w:szCs w:val="22"/>
              </w:rPr>
              <w:t>3</w:t>
            </w: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file: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>NCTS-Data Mapping- v0.4</w:t>
            </w:r>
            <w:r w:rsidR="003B7425">
              <w:rPr>
                <w:rFonts w:ascii="Calibri Light" w:hAnsi="Calibri Light" w:cs="Arial"/>
                <w:sz w:val="22"/>
                <w:szCs w:val="22"/>
              </w:rPr>
              <w:t>3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 xml:space="preserve">” file will be updated to depict the change 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regarding the message</w:t>
            </w:r>
            <w:r w:rsidR="003B7425">
              <w:rPr>
                <w:rFonts w:ascii="Calibri Light" w:hAnsi="Calibri Light" w:cs="Arial"/>
                <w:sz w:val="22"/>
                <w:szCs w:val="22"/>
              </w:rPr>
              <w:t>s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 xml:space="preserve"> CC0</w:t>
            </w:r>
            <w:r w:rsidR="00C835EA">
              <w:rPr>
                <w:rFonts w:ascii="Calibri Light" w:hAnsi="Calibri Light" w:cs="Arial"/>
                <w:sz w:val="22"/>
                <w:szCs w:val="22"/>
              </w:rPr>
              <w:t>09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C</w:t>
            </w:r>
            <w:r w:rsidR="00C835EA">
              <w:rPr>
                <w:rFonts w:ascii="Calibri Light" w:hAnsi="Calibri Light" w:cs="Arial"/>
                <w:sz w:val="22"/>
                <w:szCs w:val="22"/>
              </w:rPr>
              <w:t xml:space="preserve"> and 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CC01</w:t>
            </w:r>
            <w:r w:rsidR="00C835EA">
              <w:rPr>
                <w:rFonts w:ascii="Calibri Light" w:hAnsi="Calibri Light" w:cs="Arial"/>
                <w:sz w:val="22"/>
                <w:szCs w:val="22"/>
              </w:rPr>
              <w:t>4</w:t>
            </w:r>
            <w:r w:rsidRPr="00DC5508">
              <w:rPr>
                <w:rFonts w:ascii="Calibri Light" w:hAnsi="Calibri Light" w:cs="Arial"/>
                <w:sz w:val="22"/>
                <w:szCs w:val="22"/>
              </w:rPr>
              <w:t>C described</w:t>
            </w:r>
            <w:r w:rsidRPr="008B1A1A">
              <w:rPr>
                <w:rFonts w:ascii="Calibri Light" w:hAnsi="Calibri Light" w:cs="Arial"/>
                <w:sz w:val="22"/>
                <w:szCs w:val="22"/>
              </w:rPr>
              <w:t xml:space="preserve"> above. </w:t>
            </w:r>
          </w:p>
          <w:p w14:paraId="3E8ADBED" w14:textId="7023E4D8" w:rsidR="004D4726" w:rsidRDefault="004D4726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B9812F" w14:textId="609DBA58" w:rsidR="00356507" w:rsidRDefault="00356507" w:rsidP="00384F97">
            <w:pPr>
              <w:rPr>
                <w:rFonts w:asciiTheme="minorHAnsi" w:hAnsiTheme="minorHAnsi" w:cs="Arial"/>
              </w:rPr>
            </w:pPr>
          </w:p>
          <w:p w14:paraId="1E02ACBE" w14:textId="77777777" w:rsidR="00356507" w:rsidRDefault="00356507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26B5981" w14:textId="6B555C70" w:rsidR="00B32B04" w:rsidRDefault="00B32B04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894AAF7" w14:textId="0E72CDF6" w:rsidR="00B32B04" w:rsidRDefault="00FF1ED2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</w:t>
            </w:r>
            <w:r w:rsidR="00B32B0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MPACT ASSESSMENT:</w:t>
            </w:r>
            <w:r w:rsidR="00B32B0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A6F863E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FD2FF8A" w14:textId="4B137757" w:rsidR="00B32B04" w:rsidRPr="00791F49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For the specific RFC proposal, the change proposed is </w:t>
            </w:r>
            <w:r w:rsidR="004B0346">
              <w:rPr>
                <w:rStyle w:val="normaltextrun"/>
                <w:rFonts w:ascii="Calibri" w:hAnsi="Calibri" w:cs="Calibri"/>
                <w:sz w:val="22"/>
                <w:szCs w:val="22"/>
              </w:rPr>
              <w:t>structural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 It should be noted that the change introduced affect the External Domain</w:t>
            </w:r>
            <w:r w:rsidRPr="00D33F22">
              <w:rPr>
                <w:rFonts w:asciiTheme="minorHAnsi" w:hAnsiTheme="minorHAnsi" w:cs="Arial"/>
                <w:sz w:val="22"/>
                <w:szCs w:val="22"/>
              </w:rPr>
              <w:t xml:space="preserve"> CC009C and CC014C messages</w:t>
            </w:r>
            <w:r w:rsidR="0001193E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Though the implementation of this part of the RFC shall be examined at national level by the MSAs.</w:t>
            </w:r>
          </w:p>
          <w:p w14:paraId="478B2075" w14:textId="7A1A4538" w:rsidR="006502C1" w:rsidRDefault="006502C1" w:rsidP="00791F49">
            <w:pPr>
              <w:pStyle w:val="NormalWeb"/>
              <w:spacing w:beforeAutospacing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Movement initiated under the previous DDNTA (5.14.1) release which continues its flow under the new DDNTA (5.15.0) release (open movement):</w:t>
            </w:r>
            <w:r w:rsidR="00791F49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Issues could possibly occur for the case where the </w:t>
            </w:r>
            <w:r w:rsidR="00154332">
              <w:rPr>
                <w:rFonts w:ascii="Calibri" w:hAnsi="Calibri" w:cs="Calibri"/>
                <w:sz w:val="22"/>
                <w:szCs w:val="22"/>
              </w:rPr>
              <w:t>data group ADDRESS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present in CC</w:t>
            </w:r>
            <w:r w:rsidR="00154332">
              <w:rPr>
                <w:rFonts w:ascii="Calibri" w:hAnsi="Calibri" w:cs="Calibri"/>
                <w:sz w:val="22"/>
                <w:szCs w:val="22"/>
              </w:rPr>
              <w:t>014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154332">
              <w:rPr>
                <w:rFonts w:ascii="Calibri" w:hAnsi="Calibri" w:cs="Calibri"/>
                <w:sz w:val="22"/>
                <w:szCs w:val="22"/>
              </w:rPr>
              <w:t>, as the optionality of the data group is set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“</w:t>
            </w:r>
            <w:r w:rsidR="00154332"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14:paraId="3D999877" w14:textId="03621398" w:rsidR="006502C1" w:rsidRDefault="00791F49" w:rsidP="006502C1">
            <w:pPr>
              <w:pStyle w:val="NormalWeb"/>
              <w:spacing w:beforeAutospacing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6502C1">
              <w:rPr>
                <w:rFonts w:ascii="Calibri" w:hAnsi="Calibri" w:cs="Calibri"/>
                <w:sz w:val="22"/>
                <w:szCs w:val="22"/>
              </w:rPr>
              <w:t xml:space="preserve">In case of not implementing this change, errors can possibly occur as the optionality of </w:t>
            </w:r>
            <w:r w:rsidR="00DE6B23">
              <w:rPr>
                <w:rFonts w:ascii="Calibri" w:hAnsi="Calibri" w:cs="Calibri"/>
                <w:sz w:val="22"/>
                <w:szCs w:val="22"/>
              </w:rPr>
              <w:t>ADDRESS that is present in CC014C is set “D”,</w:t>
            </w:r>
            <w:r w:rsidR="006502C1">
              <w:rPr>
                <w:rFonts w:ascii="Calibri" w:hAnsi="Calibri" w:cs="Calibri"/>
                <w:sz w:val="22"/>
                <w:szCs w:val="22"/>
              </w:rPr>
              <w:t xml:space="preserve"> which may cause semantic errors if the value is missing as indicated in the above analysis.</w:t>
            </w:r>
          </w:p>
          <w:p w14:paraId="7425C51A" w14:textId="77777777" w:rsidR="006502C1" w:rsidRDefault="006502C1" w:rsidP="00B32B0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  <w:p w14:paraId="1475B621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51C2FCA" w14:textId="77777777" w:rsidR="000A435D" w:rsidRDefault="000A435D" w:rsidP="000A435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56245ED" w14:textId="77777777" w:rsidR="000A435D" w:rsidRDefault="000A435D" w:rsidP="000A435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6218484" w14:textId="77777777" w:rsidR="000A435D" w:rsidRDefault="000A435D" w:rsidP="000A435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C61689E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 Y</w:t>
            </w:r>
            <w:r>
              <w:rPr>
                <w:rStyle w:val="normaltextrun"/>
                <w:rFonts w:ascii="Calibri" w:hAnsi="Calibri" w:cs="Calibri"/>
                <w:lang w:val="en-GB"/>
              </w:rPr>
              <w:t>es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FF74EDC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Y</w:t>
            </w:r>
            <w:r>
              <w:rPr>
                <w:rStyle w:val="normaltextrun"/>
                <w:rFonts w:ascii="Calibri" w:hAnsi="Calibri" w:cs="Calibri"/>
                <w:lang w:val="en-GB"/>
              </w:rPr>
              <w:t>es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D99497A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07472E3" w14:textId="77777777" w:rsidR="00B32B04" w:rsidRPr="00B32B04" w:rsidRDefault="00B32B04" w:rsidP="00B32B04">
            <w:pPr>
              <w:rPr>
                <w:rStyle w:val="normaltextrun"/>
                <w:rFonts w:ascii="Calibri" w:hAnsi="Calibri" w:cs="Calibri"/>
                <w:b/>
                <w:bCs/>
                <w:u w:val="single"/>
              </w:rPr>
            </w:pPr>
          </w:p>
          <w:p w14:paraId="1E686022" w14:textId="77777777" w:rsidR="00B32B04" w:rsidRPr="00B32B04" w:rsidRDefault="00B32B04" w:rsidP="00B32B04">
            <w:pP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B32B0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messages: </w:t>
            </w:r>
          </w:p>
          <w:p w14:paraId="26C07159" w14:textId="2DC9AA5A" w:rsidR="00B32B04" w:rsidRPr="00791F49" w:rsidRDefault="00B32B04" w:rsidP="00791F49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CC009C</w:t>
            </w:r>
            <w:r w:rsidR="00791F4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Pr="00791F4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CC014C </w:t>
            </w:r>
          </w:p>
          <w:p w14:paraId="255FBF8C" w14:textId="77777777" w:rsidR="00B32B04" w:rsidRDefault="00B32B04" w:rsidP="00B32B0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5441E25" w14:textId="77777777" w:rsidR="00B32B04" w:rsidRPr="00B32B04" w:rsidRDefault="00B32B04" w:rsidP="00B32B04">
            <w:pPr>
              <w:rPr>
                <w:rStyle w:val="normaltextrun"/>
                <w:rFonts w:ascii="Calibri" w:hAnsi="Calibri" w:cs="Calibri"/>
                <w:b/>
                <w:bCs/>
                <w:u w:val="single"/>
              </w:rPr>
            </w:pPr>
            <w:r w:rsidRPr="00B32B04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Impacted CIs:  </w:t>
            </w:r>
          </w:p>
          <w:p w14:paraId="01456BCE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CSE-v51.6.0: Yes;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5F4562B3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DDNTA-5.14.1-v1.00; (Appendix Q2_R_C, K, PDFs): Yes;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3E854F5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Package-v5.6.0 SfA-v1.00: Yes(incl. update of file Rules and Conditions_v0.43): Yes;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30FF77A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NCTS_TRP-5.7.3: Yes;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1695A6D7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NCTS_CTP-5.7.0-v1.00: Yes;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36F3AB57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CRP-v5.5-v1.00: Yes;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3D00EAB1" w14:textId="2C9905F4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791F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ACS - v5.5.0 &amp; ACS-Annex-NCTS: 5.5.0: Yes;  </w:t>
            </w:r>
            <w:r w:rsidRPr="00791F49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5863185" w14:textId="37F3A92F" w:rsidR="00791F49" w:rsidRDefault="00791F49" w:rsidP="00791F49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347D6964" w14:textId="77777777" w:rsidR="001659AB" w:rsidRDefault="001659AB" w:rsidP="001659A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67386A15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proofErr w:type="spellStart"/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1.0.1.0: No;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A4A830A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 No;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1792078D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No;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8387BDF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 No;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9F4F714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 No; 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15B75E4F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 No;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6A9BE56" w14:textId="77777777" w:rsidR="00B32B04" w:rsidRPr="00791F49" w:rsidRDefault="00B32B04" w:rsidP="00B32B04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 No;  </w:t>
            </w: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476E7D2E" w14:textId="77777777" w:rsidR="001659AB" w:rsidRPr="001659AB" w:rsidRDefault="00B32B04" w:rsidP="00384F97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="008B505D" w:rsidRPr="00791F4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; </w:t>
            </w:r>
          </w:p>
          <w:p w14:paraId="44C825D5" w14:textId="4CC02172" w:rsidR="00B32B04" w:rsidRPr="001659AB" w:rsidRDefault="001659AB" w:rsidP="00384F97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659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No</w:t>
            </w:r>
          </w:p>
          <w:p w14:paraId="7E5A9C08" w14:textId="7520D19E" w:rsidR="00B32B04" w:rsidRDefault="00B32B04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169E33" w14:textId="09BFD17D" w:rsidR="00B32B04" w:rsidRDefault="00B32B04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ED45C6A" w14:textId="53EA043B" w:rsidR="00B32B04" w:rsidRDefault="00B32B04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1330D0A" w14:textId="77777777" w:rsidR="00EE6D4C" w:rsidRDefault="00EE6D4C" w:rsidP="00EE6D4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07AD1AA7" w14:textId="16C41688" w:rsidR="00543370" w:rsidRPr="00EE6D4C" w:rsidRDefault="00543370" w:rsidP="00C001F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0F2E2689" w14:textId="77777777" w:rsidR="00C001F9" w:rsidRDefault="00C001F9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5E4F00" w14:textId="2C9BD581" w:rsidR="00BA244E" w:rsidRPr="00B32B04" w:rsidRDefault="00BA244E" w:rsidP="00B32B0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6DA3713E" w14:textId="323C3FFA" w:rsidR="00483E6C" w:rsidRDefault="00483E6C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1CD64EA4">
        <w:trPr>
          <w:trHeight w:val="403"/>
        </w:trPr>
        <w:tc>
          <w:tcPr>
            <w:tcW w:w="2802" w:type="dxa"/>
          </w:tcPr>
          <w:p w14:paraId="6497EA4C" w14:textId="04E5CC45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 w:rsidR="00661F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4B03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661F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5132C2FA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MART"/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DF508C">
              <w:tc>
                <w:tcPr>
                  <w:tcW w:w="6573" w:type="dxa"/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1CD64EA4">
        <w:trPr>
          <w:trHeight w:val="403"/>
        </w:trPr>
        <w:tc>
          <w:tcPr>
            <w:tcW w:w="2802" w:type="dxa"/>
          </w:tcPr>
          <w:p w14:paraId="6743BD02" w14:textId="5BFD8E98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090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0904B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6FE25EB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DF508C">
              <w:tc>
                <w:tcPr>
                  <w:tcW w:w="6573" w:type="dxa"/>
                </w:tcPr>
                <w:p w14:paraId="6A4958E0" w14:textId="52F53D64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Q2,</w:t>
                  </w:r>
                  <w:r w:rsidR="000904B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1CD64EA4">
        <w:trPr>
          <w:trHeight w:val="1286"/>
        </w:trPr>
        <w:tc>
          <w:tcPr>
            <w:tcW w:w="2802" w:type="dxa"/>
          </w:tcPr>
          <w:p w14:paraId="3C9038CD" w14:textId="19040F1C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Package-v5.</w:t>
            </w:r>
            <w:r w:rsidR="0022744A"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  <w:r w:rsidR="00EE252C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</w:p>
        </w:tc>
        <w:tc>
          <w:tcPr>
            <w:tcW w:w="6804" w:type="dxa"/>
          </w:tcPr>
          <w:p w14:paraId="03DFDA48" w14:textId="0D58B7A8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DF508C">
              <w:tc>
                <w:tcPr>
                  <w:tcW w:w="6573" w:type="dxa"/>
                </w:tcPr>
                <w:p w14:paraId="1EBF221B" w14:textId="011DBCD9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 w:rsidR="006A285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on conversion resolution fields.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B505D" w:rsidRPr="006B1220" w14:paraId="453A83A2" w14:textId="77777777" w:rsidTr="1CD64EA4">
        <w:trPr>
          <w:trHeight w:val="1286"/>
        </w:trPr>
        <w:tc>
          <w:tcPr>
            <w:tcW w:w="2802" w:type="dxa"/>
          </w:tcPr>
          <w:p w14:paraId="0087C551" w14:textId="1F75FEF8" w:rsidR="008B505D" w:rsidRDefault="008B505D" w:rsidP="1CD64EA4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1CD64E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1CD64E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1CD64E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1CD64E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1CD64E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TRP- 5.7.</w:t>
            </w:r>
            <w:r w:rsidR="226C0552" w:rsidRPr="1CD64E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14:paraId="6591513D" w14:textId="77777777" w:rsidR="008B505D" w:rsidRDefault="008B505D" w:rsidP="008B505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2E670B2" w14:textId="77777777" w:rsidR="008B505D" w:rsidRDefault="008B505D" w:rsidP="008B505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B505D" w14:paraId="5BA4FF90" w14:textId="77777777" w:rsidTr="00E25A19">
              <w:trPr>
                <w:trHeight w:val="1601"/>
              </w:trPr>
              <w:tc>
                <w:tcPr>
                  <w:tcW w:w="6573" w:type="dxa"/>
                </w:tcPr>
                <w:p w14:paraId="2D7E26D8" w14:textId="77777777" w:rsidR="008B505D" w:rsidRPr="002D4EFE" w:rsidRDefault="008B505D" w:rsidP="008B505D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73A96953" w14:textId="77777777" w:rsidR="008B505D" w:rsidRPr="00B62BD3" w:rsidRDefault="008B505D" w:rsidP="008B505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B505D" w:rsidRPr="006B1220" w14:paraId="4716646E" w14:textId="77777777" w:rsidTr="1CD64EA4">
        <w:trPr>
          <w:trHeight w:val="1286"/>
        </w:trPr>
        <w:tc>
          <w:tcPr>
            <w:tcW w:w="2802" w:type="dxa"/>
          </w:tcPr>
          <w:p w14:paraId="7FB45EEE" w14:textId="63ED2202" w:rsidR="008B505D" w:rsidRDefault="008B505D" w:rsidP="008B505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270954">
              <w:rPr>
                <w:rFonts w:asciiTheme="minorHAnsi" w:hAnsiTheme="minorHAnsi" w:cs="Arial"/>
                <w:b/>
                <w:sz w:val="22"/>
                <w:szCs w:val="22"/>
              </w:rPr>
              <w:t>-5.7.0-v1.00</w:t>
            </w:r>
          </w:p>
        </w:tc>
        <w:tc>
          <w:tcPr>
            <w:tcW w:w="6804" w:type="dxa"/>
          </w:tcPr>
          <w:p w14:paraId="1B3E99BE" w14:textId="77777777" w:rsidR="008B505D" w:rsidRDefault="008B505D" w:rsidP="008B50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B9CE0E5" w14:textId="77777777" w:rsidR="008B505D" w:rsidRDefault="008B505D" w:rsidP="008B50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B505D" w14:paraId="4A834A90" w14:textId="77777777" w:rsidTr="00E25A1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C86FC" w14:textId="77777777" w:rsidR="008B505D" w:rsidRPr="00441DEC" w:rsidRDefault="008B505D" w:rsidP="008B505D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45AADE13" w14:textId="77777777" w:rsidR="008B505D" w:rsidRPr="00B62BD3" w:rsidRDefault="008B505D" w:rsidP="008B505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BA5E6B6" w14:textId="77777777" w:rsidR="00F42063" w:rsidRDefault="00F42063" w:rsidP="00F4206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BF7129C" w14:textId="77777777" w:rsidR="0008661E" w:rsidRPr="00A32D3E" w:rsidRDefault="0008661E" w:rsidP="0008661E">
      <w:pPr>
        <w:rPr>
          <w:rFonts w:asciiTheme="minorHAnsi" w:hAnsiTheme="minorHAnsi" w:cs="Arial"/>
          <w:b/>
          <w:sz w:val="28"/>
          <w:szCs w:val="28"/>
        </w:rPr>
      </w:pPr>
    </w:p>
    <w:p w14:paraId="4EA251A2" w14:textId="45D0C983" w:rsidR="008E5D8A" w:rsidRDefault="008E5D8A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8F0151D" w14:textId="3D66DDA4" w:rsidR="00BD69EF" w:rsidRDefault="00BD69EF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E51A9D5" w14:textId="01E9CD51" w:rsidR="00BD69EF" w:rsidRDefault="00BD69EF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1764527" w14:textId="3147A527" w:rsidR="00791F49" w:rsidRDefault="00791F49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4978FEF" w14:textId="65798CCD" w:rsidR="00791F49" w:rsidRDefault="00791F49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31B9188" w14:textId="53AAC7F3" w:rsidR="00791F49" w:rsidRDefault="00791F49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9C5A24D" w14:textId="77777777" w:rsidR="00791F49" w:rsidRDefault="00791F49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0E13208C" w:rsidR="008E5D8A" w:rsidRPr="00A32D3E" w:rsidRDefault="00BD69EF" w:rsidP="008E5D8A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CCC54E6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659A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08661E">
              <w:trPr>
                <w:trHeight w:val="1105"/>
              </w:trPr>
              <w:tc>
                <w:tcPr>
                  <w:tcW w:w="6573" w:type="dxa"/>
                </w:tcPr>
                <w:p w14:paraId="5753A787" w14:textId="77777777" w:rsidR="00791F49" w:rsidRPr="00791F49" w:rsidRDefault="00791F49" w:rsidP="00791F49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eop"/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For the specific RFC proposal, the change proposed is structural. It should be noted that the change introduced affect the External Domain</w:t>
                  </w:r>
                  <w:r w:rsidRPr="00D33F22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 CC009C and CC014C messages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Though the implementation of this part of the RFC shall be examined at national level by the MSAs.</w:t>
                  </w:r>
                </w:p>
                <w:p w14:paraId="0D88C1D8" w14:textId="77777777" w:rsidR="008E5D8A" w:rsidRPr="00791F49" w:rsidRDefault="008E5D8A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002EEA86" w:rsidR="001F32C0" w:rsidRDefault="001A638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/0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791F49" w:rsidRPr="00074158" w14:paraId="245A4603" w14:textId="77777777" w:rsidTr="0008661E">
        <w:trPr>
          <w:trHeight w:val="284"/>
        </w:trPr>
        <w:tc>
          <w:tcPr>
            <w:tcW w:w="1049" w:type="dxa"/>
          </w:tcPr>
          <w:p w14:paraId="582B41ED" w14:textId="1A31F12D" w:rsidR="00791F49" w:rsidRPr="006B1220" w:rsidRDefault="001E4513" w:rsidP="00791F4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0E8D13F7" w14:textId="2FE9811D" w:rsidR="00791F49" w:rsidRPr="006B1220" w:rsidRDefault="00791F49" w:rsidP="00791F4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678" w:type="dxa"/>
          </w:tcPr>
          <w:p w14:paraId="5543AFAA" w14:textId="53534497" w:rsidR="00791F49" w:rsidRDefault="00791F49" w:rsidP="00791F4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20B6EACC" w14:textId="75CE72D7" w:rsidR="00791F49" w:rsidRDefault="00791F49" w:rsidP="00791F4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4C2FE5" w:rsidRPr="00074158" w14:paraId="60354291" w14:textId="77777777" w:rsidTr="0008661E">
        <w:trPr>
          <w:trHeight w:val="284"/>
        </w:trPr>
        <w:tc>
          <w:tcPr>
            <w:tcW w:w="1049" w:type="dxa"/>
          </w:tcPr>
          <w:p w14:paraId="3875E140" w14:textId="3F52C23B" w:rsidR="004C2FE5" w:rsidRPr="006B1220" w:rsidRDefault="004C2FE5" w:rsidP="004C2FE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1D4F313D" w14:textId="057689D1" w:rsidR="004C2FE5" w:rsidRDefault="004C2FE5" w:rsidP="004C2FE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0220B49A" w14:textId="25B4F516" w:rsidR="004C2FE5" w:rsidRDefault="004C2FE5" w:rsidP="004C2FE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3BBD1757" w14:textId="2FE54CEC" w:rsidR="004C2FE5" w:rsidRDefault="004C2FE5" w:rsidP="004C2FE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84A5F" w:rsidRDefault="00484A5F" w:rsidP="004D5D73">
      <w:r>
        <w:separator/>
      </w:r>
    </w:p>
  </w:endnote>
  <w:endnote w:type="continuationSeparator" w:id="0">
    <w:p w14:paraId="5018236F" w14:textId="77777777" w:rsidR="00484A5F" w:rsidRDefault="00484A5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DB84" w14:textId="77777777" w:rsidR="004C2FE5" w:rsidRDefault="004C2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484A5F" w:rsidRPr="00C80B22" w14:paraId="0253C7CC" w14:textId="77777777" w:rsidTr="00C80B22">
      <w:tc>
        <w:tcPr>
          <w:tcW w:w="8188" w:type="dxa"/>
        </w:tcPr>
        <w:p w14:paraId="725FBF4A" w14:textId="44C7B000" w:rsidR="00484A5F" w:rsidRPr="00F53722" w:rsidRDefault="000F5FE7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RFC_NCTS_0145_CUSTDEV3-IAR-RTC52871-v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6A47ADEF" w:rsidR="00484A5F" w:rsidRPr="00C80B22" w:rsidRDefault="00484A5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1B6E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1B6E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484A5F" w:rsidRPr="00C80B22" w:rsidRDefault="00484A5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84A5F" w:rsidRPr="00C80B22" w14:paraId="2DED1938" w14:textId="77777777" w:rsidTr="00983563">
      <w:tc>
        <w:tcPr>
          <w:tcW w:w="7899" w:type="dxa"/>
        </w:tcPr>
        <w:p w14:paraId="71EC7701" w14:textId="036CFF07" w:rsidR="00484A5F" w:rsidRPr="000F5FE7" w:rsidRDefault="000A435D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RFC_NCTS_0145_CUSTDEV3-IAR-RTC52871-v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C2FE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7D3177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2C260CAA" w:rsidR="00484A5F" w:rsidRPr="00C80B22" w:rsidRDefault="00484A5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1B6E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1B6E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84A5F" w:rsidRPr="00C80B22" w:rsidRDefault="00484A5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84A5F" w:rsidRDefault="00484A5F" w:rsidP="004D5D73">
      <w:r>
        <w:separator/>
      </w:r>
    </w:p>
  </w:footnote>
  <w:footnote w:type="continuationSeparator" w:id="0">
    <w:p w14:paraId="357990E5" w14:textId="77777777" w:rsidR="00484A5F" w:rsidRDefault="00484A5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1A99" w14:textId="2B340265" w:rsidR="009A4AB6" w:rsidRDefault="001659AB">
    <w:pPr>
      <w:pStyle w:val="Header"/>
    </w:pPr>
    <w:r>
      <w:rPr>
        <w:noProof/>
      </w:rPr>
      <w:pict w14:anchorId="047583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8985" o:spid="_x0000_s205826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3F9AD84" w:rsidR="00484A5F" w:rsidRDefault="001659AB" w:rsidP="00C80B22">
    <w:pPr>
      <w:pStyle w:val="Header"/>
      <w:jc w:val="both"/>
    </w:pPr>
    <w:r>
      <w:rPr>
        <w:noProof/>
      </w:rPr>
      <w:pict w14:anchorId="038016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8986" o:spid="_x0000_s205827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84A5F">
      <w:rPr>
        <w:noProof/>
        <w:lang w:val="en-US"/>
      </w:rPr>
      <w:tab/>
    </w:r>
    <w:r w:rsidR="00484A5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B199B50" w:rsidR="00484A5F" w:rsidRPr="00C80B22" w:rsidRDefault="001659AB" w:rsidP="00871EB2">
    <w:pPr>
      <w:pStyle w:val="Header"/>
    </w:pPr>
    <w:r>
      <w:rPr>
        <w:noProof/>
      </w:rPr>
      <w:pict w14:anchorId="2DE311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8984" o:spid="_x0000_s205825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68AE3A77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17B23"/>
    <w:multiLevelType w:val="multilevel"/>
    <w:tmpl w:val="A248130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19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0"/>
  </w:num>
  <w:num w:numId="2">
    <w:abstractNumId w:val="23"/>
  </w:num>
  <w:num w:numId="3">
    <w:abstractNumId w:val="21"/>
  </w:num>
  <w:num w:numId="4">
    <w:abstractNumId w:val="28"/>
  </w:num>
  <w:num w:numId="5">
    <w:abstractNumId w:val="2"/>
  </w:num>
  <w:num w:numId="6">
    <w:abstractNumId w:val="26"/>
  </w:num>
  <w:num w:numId="7">
    <w:abstractNumId w:val="3"/>
  </w:num>
  <w:num w:numId="8">
    <w:abstractNumId w:val="0"/>
  </w:num>
  <w:num w:numId="9">
    <w:abstractNumId w:val="1"/>
  </w:num>
  <w:num w:numId="10">
    <w:abstractNumId w:val="20"/>
  </w:num>
  <w:num w:numId="11">
    <w:abstractNumId w:val="14"/>
  </w:num>
  <w:num w:numId="12">
    <w:abstractNumId w:val="13"/>
  </w:num>
  <w:num w:numId="13">
    <w:abstractNumId w:val="4"/>
  </w:num>
  <w:num w:numId="14">
    <w:abstractNumId w:val="29"/>
  </w:num>
  <w:num w:numId="15">
    <w:abstractNumId w:val="18"/>
  </w:num>
  <w:num w:numId="16">
    <w:abstractNumId w:val="7"/>
  </w:num>
  <w:num w:numId="17">
    <w:abstractNumId w:val="25"/>
  </w:num>
  <w:num w:numId="18">
    <w:abstractNumId w:val="8"/>
  </w:num>
  <w:num w:numId="19">
    <w:abstractNumId w:val="22"/>
  </w:num>
  <w:num w:numId="20">
    <w:abstractNumId w:val="24"/>
  </w:num>
  <w:num w:numId="21">
    <w:abstractNumId w:val="26"/>
  </w:num>
  <w:num w:numId="22">
    <w:abstractNumId w:val="27"/>
  </w:num>
  <w:num w:numId="23">
    <w:abstractNumId w:val="9"/>
  </w:num>
  <w:num w:numId="24">
    <w:abstractNumId w:val="6"/>
  </w:num>
  <w:num w:numId="25">
    <w:abstractNumId w:val="16"/>
  </w:num>
  <w:num w:numId="26">
    <w:abstractNumId w:val="5"/>
  </w:num>
  <w:num w:numId="27">
    <w:abstractNumId w:val="19"/>
  </w:num>
  <w:num w:numId="28">
    <w:abstractNumId w:val="11"/>
  </w:num>
  <w:num w:numId="29">
    <w:abstractNumId w:val="17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05828"/>
    <o:shapelayout v:ext="edit">
      <o:idmap v:ext="edit" data="2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108AF"/>
    <w:rsid w:val="0001193E"/>
    <w:rsid w:val="000133C5"/>
    <w:rsid w:val="00014658"/>
    <w:rsid w:val="00015C08"/>
    <w:rsid w:val="00016623"/>
    <w:rsid w:val="00017783"/>
    <w:rsid w:val="000328CF"/>
    <w:rsid w:val="0003486D"/>
    <w:rsid w:val="0003657A"/>
    <w:rsid w:val="00041C6D"/>
    <w:rsid w:val="000430CD"/>
    <w:rsid w:val="000433B1"/>
    <w:rsid w:val="00043692"/>
    <w:rsid w:val="000439C2"/>
    <w:rsid w:val="00051389"/>
    <w:rsid w:val="00051EC3"/>
    <w:rsid w:val="00054836"/>
    <w:rsid w:val="0005709F"/>
    <w:rsid w:val="00057E8A"/>
    <w:rsid w:val="00061A20"/>
    <w:rsid w:val="00061B7C"/>
    <w:rsid w:val="0006231B"/>
    <w:rsid w:val="00063288"/>
    <w:rsid w:val="00064B29"/>
    <w:rsid w:val="000655BA"/>
    <w:rsid w:val="00067545"/>
    <w:rsid w:val="00071450"/>
    <w:rsid w:val="000716C3"/>
    <w:rsid w:val="000730C8"/>
    <w:rsid w:val="00073D90"/>
    <w:rsid w:val="00074158"/>
    <w:rsid w:val="00083F19"/>
    <w:rsid w:val="00085EDE"/>
    <w:rsid w:val="0008661E"/>
    <w:rsid w:val="0008725E"/>
    <w:rsid w:val="000900D6"/>
    <w:rsid w:val="000904B2"/>
    <w:rsid w:val="000908F2"/>
    <w:rsid w:val="0009263C"/>
    <w:rsid w:val="0009271D"/>
    <w:rsid w:val="0009726D"/>
    <w:rsid w:val="000A189E"/>
    <w:rsid w:val="000A435D"/>
    <w:rsid w:val="000A79C2"/>
    <w:rsid w:val="000B0F4B"/>
    <w:rsid w:val="000B22A3"/>
    <w:rsid w:val="000B3056"/>
    <w:rsid w:val="000B4054"/>
    <w:rsid w:val="000B43C2"/>
    <w:rsid w:val="000B6770"/>
    <w:rsid w:val="000B6E3A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A7"/>
    <w:rsid w:val="000E220D"/>
    <w:rsid w:val="000F2673"/>
    <w:rsid w:val="000F58D2"/>
    <w:rsid w:val="000F5FE7"/>
    <w:rsid w:val="0010291D"/>
    <w:rsid w:val="00107E69"/>
    <w:rsid w:val="001108FD"/>
    <w:rsid w:val="0011094D"/>
    <w:rsid w:val="001122D5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CEE"/>
    <w:rsid w:val="0013598A"/>
    <w:rsid w:val="001365AA"/>
    <w:rsid w:val="0013661B"/>
    <w:rsid w:val="00151B6E"/>
    <w:rsid w:val="001524CD"/>
    <w:rsid w:val="001533BA"/>
    <w:rsid w:val="00154332"/>
    <w:rsid w:val="00156929"/>
    <w:rsid w:val="0015720D"/>
    <w:rsid w:val="00160190"/>
    <w:rsid w:val="00163EE7"/>
    <w:rsid w:val="00164B97"/>
    <w:rsid w:val="00164E27"/>
    <w:rsid w:val="001659AB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131"/>
    <w:rsid w:val="001C0817"/>
    <w:rsid w:val="001C15FE"/>
    <w:rsid w:val="001C2E11"/>
    <w:rsid w:val="001C3A5E"/>
    <w:rsid w:val="001C4723"/>
    <w:rsid w:val="001D0C88"/>
    <w:rsid w:val="001E1272"/>
    <w:rsid w:val="001E2A55"/>
    <w:rsid w:val="001E4513"/>
    <w:rsid w:val="001E4645"/>
    <w:rsid w:val="001F16BA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11A0A"/>
    <w:rsid w:val="0021411D"/>
    <w:rsid w:val="002147A2"/>
    <w:rsid w:val="00223622"/>
    <w:rsid w:val="00224508"/>
    <w:rsid w:val="002254B7"/>
    <w:rsid w:val="0022744A"/>
    <w:rsid w:val="00231261"/>
    <w:rsid w:val="002337D9"/>
    <w:rsid w:val="002364BC"/>
    <w:rsid w:val="002401BB"/>
    <w:rsid w:val="002450C7"/>
    <w:rsid w:val="0025617A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702F"/>
    <w:rsid w:val="002C1234"/>
    <w:rsid w:val="002C1F65"/>
    <w:rsid w:val="002C2DA2"/>
    <w:rsid w:val="002D1964"/>
    <w:rsid w:val="002D1F9D"/>
    <w:rsid w:val="002D4EFE"/>
    <w:rsid w:val="002D5731"/>
    <w:rsid w:val="002E16D5"/>
    <w:rsid w:val="002E553F"/>
    <w:rsid w:val="002F6323"/>
    <w:rsid w:val="002F6E78"/>
    <w:rsid w:val="00300450"/>
    <w:rsid w:val="003126FF"/>
    <w:rsid w:val="0032091C"/>
    <w:rsid w:val="00322297"/>
    <w:rsid w:val="00325DDC"/>
    <w:rsid w:val="00327823"/>
    <w:rsid w:val="00334FC1"/>
    <w:rsid w:val="0033630D"/>
    <w:rsid w:val="003371B5"/>
    <w:rsid w:val="0034218F"/>
    <w:rsid w:val="00343335"/>
    <w:rsid w:val="00350CA8"/>
    <w:rsid w:val="0035108A"/>
    <w:rsid w:val="00352F46"/>
    <w:rsid w:val="00356507"/>
    <w:rsid w:val="00357799"/>
    <w:rsid w:val="003643E4"/>
    <w:rsid w:val="00365DAE"/>
    <w:rsid w:val="00370380"/>
    <w:rsid w:val="00370BCD"/>
    <w:rsid w:val="00375C7E"/>
    <w:rsid w:val="00375DAE"/>
    <w:rsid w:val="00376145"/>
    <w:rsid w:val="00384F97"/>
    <w:rsid w:val="00387EE2"/>
    <w:rsid w:val="003939E3"/>
    <w:rsid w:val="003A175B"/>
    <w:rsid w:val="003A764A"/>
    <w:rsid w:val="003B142B"/>
    <w:rsid w:val="003B1857"/>
    <w:rsid w:val="003B366A"/>
    <w:rsid w:val="003B473F"/>
    <w:rsid w:val="003B4D6F"/>
    <w:rsid w:val="003B7425"/>
    <w:rsid w:val="003D3F8B"/>
    <w:rsid w:val="003D4A7A"/>
    <w:rsid w:val="003E09F9"/>
    <w:rsid w:val="003E4127"/>
    <w:rsid w:val="003E7757"/>
    <w:rsid w:val="003F03FF"/>
    <w:rsid w:val="003F10F7"/>
    <w:rsid w:val="003F38F8"/>
    <w:rsid w:val="003F44CE"/>
    <w:rsid w:val="00402055"/>
    <w:rsid w:val="00402EDA"/>
    <w:rsid w:val="00405424"/>
    <w:rsid w:val="00407997"/>
    <w:rsid w:val="004119AB"/>
    <w:rsid w:val="00411BDF"/>
    <w:rsid w:val="00414AF4"/>
    <w:rsid w:val="004216C9"/>
    <w:rsid w:val="00422ECE"/>
    <w:rsid w:val="00423201"/>
    <w:rsid w:val="004242E9"/>
    <w:rsid w:val="00426815"/>
    <w:rsid w:val="00430D2A"/>
    <w:rsid w:val="0043169C"/>
    <w:rsid w:val="00437444"/>
    <w:rsid w:val="004404C8"/>
    <w:rsid w:val="00441DEC"/>
    <w:rsid w:val="00442114"/>
    <w:rsid w:val="00442F85"/>
    <w:rsid w:val="00444234"/>
    <w:rsid w:val="004444E8"/>
    <w:rsid w:val="004508BA"/>
    <w:rsid w:val="0045336F"/>
    <w:rsid w:val="00454C30"/>
    <w:rsid w:val="004612AD"/>
    <w:rsid w:val="0046158E"/>
    <w:rsid w:val="00466D6C"/>
    <w:rsid w:val="004701E1"/>
    <w:rsid w:val="00471EFB"/>
    <w:rsid w:val="00472022"/>
    <w:rsid w:val="00473377"/>
    <w:rsid w:val="00473913"/>
    <w:rsid w:val="00475047"/>
    <w:rsid w:val="0047520F"/>
    <w:rsid w:val="00475C22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346"/>
    <w:rsid w:val="004B0A41"/>
    <w:rsid w:val="004B1F94"/>
    <w:rsid w:val="004C1DBF"/>
    <w:rsid w:val="004C2FE5"/>
    <w:rsid w:val="004C3088"/>
    <w:rsid w:val="004C34DB"/>
    <w:rsid w:val="004C6FCC"/>
    <w:rsid w:val="004D30E9"/>
    <w:rsid w:val="004D340A"/>
    <w:rsid w:val="004D3C61"/>
    <w:rsid w:val="004D4726"/>
    <w:rsid w:val="004D5D73"/>
    <w:rsid w:val="004D6072"/>
    <w:rsid w:val="004F0391"/>
    <w:rsid w:val="004F04FB"/>
    <w:rsid w:val="005017F3"/>
    <w:rsid w:val="0051071E"/>
    <w:rsid w:val="005125E3"/>
    <w:rsid w:val="005133CE"/>
    <w:rsid w:val="00514B93"/>
    <w:rsid w:val="0051642D"/>
    <w:rsid w:val="00525655"/>
    <w:rsid w:val="00527F05"/>
    <w:rsid w:val="005324AF"/>
    <w:rsid w:val="00532AF4"/>
    <w:rsid w:val="00533B83"/>
    <w:rsid w:val="00534CE2"/>
    <w:rsid w:val="00543370"/>
    <w:rsid w:val="00544BCA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77797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CE6"/>
    <w:rsid w:val="005C5B72"/>
    <w:rsid w:val="005C600E"/>
    <w:rsid w:val="005C6F8C"/>
    <w:rsid w:val="005C7BCD"/>
    <w:rsid w:val="005D0E6C"/>
    <w:rsid w:val="005D0FF8"/>
    <w:rsid w:val="005D22A8"/>
    <w:rsid w:val="005D2B7D"/>
    <w:rsid w:val="005D3345"/>
    <w:rsid w:val="005D449A"/>
    <w:rsid w:val="005D5B70"/>
    <w:rsid w:val="005D6BA9"/>
    <w:rsid w:val="005E1A02"/>
    <w:rsid w:val="005E3012"/>
    <w:rsid w:val="005E6A3F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EE1"/>
    <w:rsid w:val="006448D0"/>
    <w:rsid w:val="00647A06"/>
    <w:rsid w:val="006502C1"/>
    <w:rsid w:val="00652C95"/>
    <w:rsid w:val="0065453F"/>
    <w:rsid w:val="00661844"/>
    <w:rsid w:val="00661933"/>
    <w:rsid w:val="00661F23"/>
    <w:rsid w:val="006654B5"/>
    <w:rsid w:val="006663E5"/>
    <w:rsid w:val="00670DA8"/>
    <w:rsid w:val="00671CCA"/>
    <w:rsid w:val="006823EF"/>
    <w:rsid w:val="006825DF"/>
    <w:rsid w:val="00690202"/>
    <w:rsid w:val="0069349F"/>
    <w:rsid w:val="00694F60"/>
    <w:rsid w:val="00697E32"/>
    <w:rsid w:val="006A138A"/>
    <w:rsid w:val="006A1510"/>
    <w:rsid w:val="006A2854"/>
    <w:rsid w:val="006A7EDB"/>
    <w:rsid w:val="006B1220"/>
    <w:rsid w:val="006B3C4C"/>
    <w:rsid w:val="006C3A64"/>
    <w:rsid w:val="006C78B1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77F7"/>
    <w:rsid w:val="00700F59"/>
    <w:rsid w:val="007030B0"/>
    <w:rsid w:val="007072E8"/>
    <w:rsid w:val="0071143E"/>
    <w:rsid w:val="00716E5C"/>
    <w:rsid w:val="00720F9B"/>
    <w:rsid w:val="007233E5"/>
    <w:rsid w:val="00734D49"/>
    <w:rsid w:val="007400FC"/>
    <w:rsid w:val="00744EC1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316B"/>
    <w:rsid w:val="0077485E"/>
    <w:rsid w:val="00785472"/>
    <w:rsid w:val="00791F49"/>
    <w:rsid w:val="0079732B"/>
    <w:rsid w:val="007A1F90"/>
    <w:rsid w:val="007B0B4C"/>
    <w:rsid w:val="007C1293"/>
    <w:rsid w:val="007D3177"/>
    <w:rsid w:val="007D582E"/>
    <w:rsid w:val="007D5FFD"/>
    <w:rsid w:val="007D7D92"/>
    <w:rsid w:val="007E179F"/>
    <w:rsid w:val="007E42AD"/>
    <w:rsid w:val="007E4E48"/>
    <w:rsid w:val="007E7F4F"/>
    <w:rsid w:val="007F0CEB"/>
    <w:rsid w:val="007F53C0"/>
    <w:rsid w:val="007F63EE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2447F"/>
    <w:rsid w:val="00827E0E"/>
    <w:rsid w:val="00830203"/>
    <w:rsid w:val="008305BB"/>
    <w:rsid w:val="00831CB1"/>
    <w:rsid w:val="00832408"/>
    <w:rsid w:val="00837A0F"/>
    <w:rsid w:val="00846B19"/>
    <w:rsid w:val="008471B0"/>
    <w:rsid w:val="00853F18"/>
    <w:rsid w:val="00855865"/>
    <w:rsid w:val="00864AFC"/>
    <w:rsid w:val="00865FA2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5D5F"/>
    <w:rsid w:val="008A042B"/>
    <w:rsid w:val="008A1EE6"/>
    <w:rsid w:val="008A318D"/>
    <w:rsid w:val="008A4435"/>
    <w:rsid w:val="008A738D"/>
    <w:rsid w:val="008B15EC"/>
    <w:rsid w:val="008B3D9A"/>
    <w:rsid w:val="008B505D"/>
    <w:rsid w:val="008B6AE8"/>
    <w:rsid w:val="008B778E"/>
    <w:rsid w:val="008B77D2"/>
    <w:rsid w:val="008C3A83"/>
    <w:rsid w:val="008C3F12"/>
    <w:rsid w:val="008D14F1"/>
    <w:rsid w:val="008D3101"/>
    <w:rsid w:val="008D3B92"/>
    <w:rsid w:val="008D63BB"/>
    <w:rsid w:val="008E0702"/>
    <w:rsid w:val="008E0BCA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114DC"/>
    <w:rsid w:val="00911666"/>
    <w:rsid w:val="00914A03"/>
    <w:rsid w:val="00914B08"/>
    <w:rsid w:val="00921FC1"/>
    <w:rsid w:val="00923E7C"/>
    <w:rsid w:val="009261D5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1EA8"/>
    <w:rsid w:val="00996812"/>
    <w:rsid w:val="009A08EE"/>
    <w:rsid w:val="009A24D2"/>
    <w:rsid w:val="009A35C7"/>
    <w:rsid w:val="009A36C1"/>
    <w:rsid w:val="009A375B"/>
    <w:rsid w:val="009A4AB6"/>
    <w:rsid w:val="009B1024"/>
    <w:rsid w:val="009B4627"/>
    <w:rsid w:val="009B6872"/>
    <w:rsid w:val="009C018E"/>
    <w:rsid w:val="009C0C55"/>
    <w:rsid w:val="009C4AD7"/>
    <w:rsid w:val="009C5058"/>
    <w:rsid w:val="009C6B6D"/>
    <w:rsid w:val="009C7D11"/>
    <w:rsid w:val="009D1AB0"/>
    <w:rsid w:val="009D7C7C"/>
    <w:rsid w:val="009F64F6"/>
    <w:rsid w:val="009F7F89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D3E"/>
    <w:rsid w:val="00A354E1"/>
    <w:rsid w:val="00A37C91"/>
    <w:rsid w:val="00A4045D"/>
    <w:rsid w:val="00A41143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05D"/>
    <w:rsid w:val="00A62269"/>
    <w:rsid w:val="00A64F3F"/>
    <w:rsid w:val="00A65528"/>
    <w:rsid w:val="00A66D42"/>
    <w:rsid w:val="00A73D9A"/>
    <w:rsid w:val="00A7459B"/>
    <w:rsid w:val="00A77912"/>
    <w:rsid w:val="00A8206F"/>
    <w:rsid w:val="00A8294B"/>
    <w:rsid w:val="00A84FA7"/>
    <w:rsid w:val="00A86516"/>
    <w:rsid w:val="00A92520"/>
    <w:rsid w:val="00A92698"/>
    <w:rsid w:val="00A928F0"/>
    <w:rsid w:val="00A92AB8"/>
    <w:rsid w:val="00A94DE2"/>
    <w:rsid w:val="00A959A3"/>
    <w:rsid w:val="00AA7DE0"/>
    <w:rsid w:val="00AB2CDE"/>
    <w:rsid w:val="00AB4421"/>
    <w:rsid w:val="00AB7843"/>
    <w:rsid w:val="00AC0CAD"/>
    <w:rsid w:val="00AC1CE2"/>
    <w:rsid w:val="00AC578A"/>
    <w:rsid w:val="00AC774F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25C97"/>
    <w:rsid w:val="00B320DA"/>
    <w:rsid w:val="00B32B04"/>
    <w:rsid w:val="00B443CE"/>
    <w:rsid w:val="00B47B0E"/>
    <w:rsid w:val="00B538D1"/>
    <w:rsid w:val="00B55BE6"/>
    <w:rsid w:val="00B56C71"/>
    <w:rsid w:val="00B57346"/>
    <w:rsid w:val="00B62BD3"/>
    <w:rsid w:val="00B818D8"/>
    <w:rsid w:val="00B913F6"/>
    <w:rsid w:val="00B94EAB"/>
    <w:rsid w:val="00B9732F"/>
    <w:rsid w:val="00BA244E"/>
    <w:rsid w:val="00BA5896"/>
    <w:rsid w:val="00BB08F5"/>
    <w:rsid w:val="00BB1B75"/>
    <w:rsid w:val="00BB3099"/>
    <w:rsid w:val="00BB5CFC"/>
    <w:rsid w:val="00BC0AE7"/>
    <w:rsid w:val="00BC0DF8"/>
    <w:rsid w:val="00BC6D70"/>
    <w:rsid w:val="00BD533A"/>
    <w:rsid w:val="00BD6713"/>
    <w:rsid w:val="00BD69EF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C84"/>
    <w:rsid w:val="00C42ABC"/>
    <w:rsid w:val="00C43C80"/>
    <w:rsid w:val="00C44C2C"/>
    <w:rsid w:val="00C4742E"/>
    <w:rsid w:val="00C47512"/>
    <w:rsid w:val="00C57E2B"/>
    <w:rsid w:val="00C613B6"/>
    <w:rsid w:val="00C62FB6"/>
    <w:rsid w:val="00C71B57"/>
    <w:rsid w:val="00C72C90"/>
    <w:rsid w:val="00C73FBC"/>
    <w:rsid w:val="00C743DA"/>
    <w:rsid w:val="00C772FE"/>
    <w:rsid w:val="00C77C20"/>
    <w:rsid w:val="00C80B22"/>
    <w:rsid w:val="00C81770"/>
    <w:rsid w:val="00C835EA"/>
    <w:rsid w:val="00C84C05"/>
    <w:rsid w:val="00C869D1"/>
    <w:rsid w:val="00C9095F"/>
    <w:rsid w:val="00C93006"/>
    <w:rsid w:val="00CA15B9"/>
    <w:rsid w:val="00CA1E59"/>
    <w:rsid w:val="00CA2185"/>
    <w:rsid w:val="00CB2680"/>
    <w:rsid w:val="00CB3A4A"/>
    <w:rsid w:val="00CB522A"/>
    <w:rsid w:val="00CB661D"/>
    <w:rsid w:val="00CC490D"/>
    <w:rsid w:val="00CC6326"/>
    <w:rsid w:val="00CD1279"/>
    <w:rsid w:val="00CD16D8"/>
    <w:rsid w:val="00CD71D4"/>
    <w:rsid w:val="00CE056E"/>
    <w:rsid w:val="00CE1678"/>
    <w:rsid w:val="00CE4C66"/>
    <w:rsid w:val="00CE5514"/>
    <w:rsid w:val="00CE5E90"/>
    <w:rsid w:val="00CF45AC"/>
    <w:rsid w:val="00CF4AB6"/>
    <w:rsid w:val="00D00844"/>
    <w:rsid w:val="00D02EBD"/>
    <w:rsid w:val="00D062A5"/>
    <w:rsid w:val="00D073F1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3F22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815C3"/>
    <w:rsid w:val="00D84085"/>
    <w:rsid w:val="00D86795"/>
    <w:rsid w:val="00D86AF5"/>
    <w:rsid w:val="00D920E4"/>
    <w:rsid w:val="00D97587"/>
    <w:rsid w:val="00DA02B7"/>
    <w:rsid w:val="00DA5D2E"/>
    <w:rsid w:val="00DB0E9D"/>
    <w:rsid w:val="00DB6632"/>
    <w:rsid w:val="00DC5508"/>
    <w:rsid w:val="00DC5EDB"/>
    <w:rsid w:val="00DC6B22"/>
    <w:rsid w:val="00DD381B"/>
    <w:rsid w:val="00DE1561"/>
    <w:rsid w:val="00DE377F"/>
    <w:rsid w:val="00DE67DA"/>
    <w:rsid w:val="00DE6B23"/>
    <w:rsid w:val="00DE6FA9"/>
    <w:rsid w:val="00DE76DB"/>
    <w:rsid w:val="00DF3470"/>
    <w:rsid w:val="00DF508C"/>
    <w:rsid w:val="00E00E8D"/>
    <w:rsid w:val="00E013F9"/>
    <w:rsid w:val="00E07000"/>
    <w:rsid w:val="00E1151E"/>
    <w:rsid w:val="00E14399"/>
    <w:rsid w:val="00E16080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1897"/>
    <w:rsid w:val="00E536D2"/>
    <w:rsid w:val="00E53DC3"/>
    <w:rsid w:val="00E55C87"/>
    <w:rsid w:val="00E60540"/>
    <w:rsid w:val="00E63F69"/>
    <w:rsid w:val="00E73831"/>
    <w:rsid w:val="00E86269"/>
    <w:rsid w:val="00E87A28"/>
    <w:rsid w:val="00E92DD1"/>
    <w:rsid w:val="00E96EB3"/>
    <w:rsid w:val="00EA15EF"/>
    <w:rsid w:val="00EA621B"/>
    <w:rsid w:val="00EA6D3B"/>
    <w:rsid w:val="00EB1824"/>
    <w:rsid w:val="00EB1D3E"/>
    <w:rsid w:val="00EB22A0"/>
    <w:rsid w:val="00EB4AF9"/>
    <w:rsid w:val="00EC37F6"/>
    <w:rsid w:val="00EC5FD1"/>
    <w:rsid w:val="00EC61E4"/>
    <w:rsid w:val="00ED26E5"/>
    <w:rsid w:val="00ED51FA"/>
    <w:rsid w:val="00ED74FF"/>
    <w:rsid w:val="00EE1E9C"/>
    <w:rsid w:val="00EE252C"/>
    <w:rsid w:val="00EE509D"/>
    <w:rsid w:val="00EE653F"/>
    <w:rsid w:val="00EE6D4C"/>
    <w:rsid w:val="00EE7CA2"/>
    <w:rsid w:val="00EF3A27"/>
    <w:rsid w:val="00EF7B99"/>
    <w:rsid w:val="00F01E32"/>
    <w:rsid w:val="00F02512"/>
    <w:rsid w:val="00F05ECE"/>
    <w:rsid w:val="00F0776E"/>
    <w:rsid w:val="00F120C0"/>
    <w:rsid w:val="00F14C93"/>
    <w:rsid w:val="00F16C87"/>
    <w:rsid w:val="00F24392"/>
    <w:rsid w:val="00F27864"/>
    <w:rsid w:val="00F31C91"/>
    <w:rsid w:val="00F33B1A"/>
    <w:rsid w:val="00F347A0"/>
    <w:rsid w:val="00F35E2C"/>
    <w:rsid w:val="00F37D0C"/>
    <w:rsid w:val="00F42063"/>
    <w:rsid w:val="00F46405"/>
    <w:rsid w:val="00F501B0"/>
    <w:rsid w:val="00F519AE"/>
    <w:rsid w:val="00F51D3D"/>
    <w:rsid w:val="00F53722"/>
    <w:rsid w:val="00F57A13"/>
    <w:rsid w:val="00F64F98"/>
    <w:rsid w:val="00F66454"/>
    <w:rsid w:val="00F6698C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6BBE"/>
    <w:rsid w:val="00FB1178"/>
    <w:rsid w:val="00FB313A"/>
    <w:rsid w:val="00FB7DB7"/>
    <w:rsid w:val="00FC5D20"/>
    <w:rsid w:val="00FC7DA5"/>
    <w:rsid w:val="00FD3C6C"/>
    <w:rsid w:val="00FD7766"/>
    <w:rsid w:val="00FE3B64"/>
    <w:rsid w:val="00FE4EC9"/>
    <w:rsid w:val="00FE5CF6"/>
    <w:rsid w:val="00FF02B1"/>
    <w:rsid w:val="00FF1ED2"/>
    <w:rsid w:val="00FF26B8"/>
    <w:rsid w:val="00FF35C3"/>
    <w:rsid w:val="00FF4F17"/>
    <w:rsid w:val="00FF68D0"/>
    <w:rsid w:val="00FF78E1"/>
    <w:rsid w:val="065767B7"/>
    <w:rsid w:val="07E383FE"/>
    <w:rsid w:val="0ED67A1C"/>
    <w:rsid w:val="0F3158B2"/>
    <w:rsid w:val="11A6F248"/>
    <w:rsid w:val="121619C5"/>
    <w:rsid w:val="1CC9E633"/>
    <w:rsid w:val="1CD64EA4"/>
    <w:rsid w:val="1CF9389E"/>
    <w:rsid w:val="226C0552"/>
    <w:rsid w:val="251A2208"/>
    <w:rsid w:val="28A36C99"/>
    <w:rsid w:val="2E93C031"/>
    <w:rsid w:val="31F45C52"/>
    <w:rsid w:val="34DCB419"/>
    <w:rsid w:val="367D55B7"/>
    <w:rsid w:val="3ABEB291"/>
    <w:rsid w:val="52F63F17"/>
    <w:rsid w:val="56B26DDD"/>
    <w:rsid w:val="5A496354"/>
    <w:rsid w:val="68AE3A77"/>
    <w:rsid w:val="68DDCCC5"/>
    <w:rsid w:val="6D9F1566"/>
    <w:rsid w:val="6E50DD15"/>
    <w:rsid w:val="749167F7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B32B04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C89AAF-B264-4BD5-9DFA-86C8D62668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E8ECA7-96DD-41D9-B1A3-5152A6AE9D90}"/>
</file>

<file path=customXml/itemProps4.xml><?xml version="1.0" encoding="utf-8"?>
<ds:datastoreItem xmlns:ds="http://schemas.openxmlformats.org/officeDocument/2006/customXml" ds:itemID="{6434CF7E-14AB-43A2-B21F-0F8332BFD441}">
  <ds:schemaRefs>
    <ds:schemaRef ds:uri="25a5aa76-4b22-43c3-9bb9-6f2fb36d90b5"/>
    <ds:schemaRef ds:uri="http://purl.org/dc/dcmitype/"/>
    <ds:schemaRef ds:uri="26d8be52-d398-4af4-8c88-f8156a92ce2a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7</TotalTime>
  <Pages>7</Pages>
  <Words>1078</Words>
  <Characters>7114</Characters>
  <Application>Microsoft Office Word</Application>
  <DocSecurity>0</DocSecurity>
  <Lines>59</Lines>
  <Paragraphs>16</Paragraphs>
  <ScaleCrop>false</ScaleCrop>
  <Company>European Commission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56</cp:revision>
  <cp:lastPrinted>2014-03-17T16:31:00Z</cp:lastPrinted>
  <dcterms:created xsi:type="dcterms:W3CDTF">2021-11-02T14:21:00Z</dcterms:created>
  <dcterms:modified xsi:type="dcterms:W3CDTF">2022-03-16T14:03:00Z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